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2026020153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Unterhalts- und Grundreinigung in Gebäuden des Landkreises Ludwigslust-Parchim - Los 4 Standorte Parchim und Lübz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2026020153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Unterhalts- und Grundreinigung in Gebäuden des Landkreises Ludwigslust-Parchim - Los 4 Standorte Parchim und Lübz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